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B776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85D285E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临朐县沂泰建材有限公司商品混凝土生产混合砂（2024年度第四批次）报价函</w:t>
      </w:r>
    </w:p>
    <w:tbl>
      <w:tblPr>
        <w:tblStyle w:val="8"/>
        <w:tblpPr w:leftFromText="180" w:rightFromText="180" w:vertAnchor="text" w:horzAnchor="page" w:tblpX="752" w:tblpY="383"/>
        <w:tblOverlap w:val="never"/>
        <w:tblW w:w="10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2400"/>
        <w:gridCol w:w="2498"/>
        <w:gridCol w:w="2447"/>
        <w:gridCol w:w="1758"/>
      </w:tblGrid>
      <w:tr w14:paraId="60CB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C82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028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资格要求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CD6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质量技术要求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619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报价要求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CAF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单价(元/吨）</w:t>
            </w:r>
          </w:p>
        </w:tc>
      </w:tr>
      <w:tr w14:paraId="382A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9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C8D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混合砂1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000吨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8E8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1.具有相应生产或供应能力的单位，营业执照内容符合甲方要求；</w:t>
            </w:r>
          </w:p>
          <w:p w14:paraId="6DBFD28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2.本项目不接受联合体参加投标。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163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符合JGJ52-2006标准要求。中砂</w:t>
            </w:r>
          </w:p>
          <w:p w14:paraId="2C7C40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其中细度模数3.0-2.3，含泥量≤2.0%，泥块含量≤1.0%，总压碎指标小于30%。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46C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0"/>
                <w:sz w:val="24"/>
                <w:szCs w:val="24"/>
              </w:rPr>
              <w:t>含水量详见扣水标准；供货期间不调整单价。</w:t>
            </w:r>
          </w:p>
          <w:p w14:paraId="7B2C16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129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D5C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4C5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00"/>
              </w:rPr>
              <w:t>验收标准：结算数量按甲方过磅单确认的实际供货数量进行结算，含水率按天抽检，作为该日供货量的平均含水率，扣减相应水分重量后为</w:t>
            </w:r>
            <w:bookmarkStart w:id="0" w:name="_GoBack"/>
            <w:bookmarkEnd w:id="0"/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shd w:val="clear" w:fill="FFFF00"/>
              </w:rPr>
              <w:t>实际重量。供应商在报价时充分考虑到含水量的问题。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</w:rPr>
              <w:t>（例：某日，供货10车，抽检3车，含水率分别为7%、8%、9%，则该日10车平均含水率为8%，扣减10车为8%的水分后的实际重量为结算重量）</w:t>
            </w:r>
          </w:p>
        </w:tc>
      </w:tr>
      <w:tr w14:paraId="1887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39C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总价：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</w:tbl>
    <w:p w14:paraId="7339F61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 w14:paraId="74D19A4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6633B9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54" w:firstLineChars="13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报价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（盖章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）</w:t>
      </w:r>
    </w:p>
    <w:p w14:paraId="1C9C40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3654" w:firstLineChars="13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36C1287E"/>
    <w:rsid w:val="07F52985"/>
    <w:rsid w:val="0B7F3FC7"/>
    <w:rsid w:val="0FBC1346"/>
    <w:rsid w:val="293D04CA"/>
    <w:rsid w:val="2C712348"/>
    <w:rsid w:val="31E96128"/>
    <w:rsid w:val="36C1287E"/>
    <w:rsid w:val="37B87C9A"/>
    <w:rsid w:val="3A3C7023"/>
    <w:rsid w:val="3A657108"/>
    <w:rsid w:val="51FC7D23"/>
    <w:rsid w:val="5EFB3299"/>
    <w:rsid w:val="5F3F6D2E"/>
    <w:rsid w:val="6185461B"/>
    <w:rsid w:val="66860646"/>
    <w:rsid w:val="7836450F"/>
    <w:rsid w:val="786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372</Characters>
  <Lines>0</Lines>
  <Paragraphs>0</Paragraphs>
  <TotalTime>1</TotalTime>
  <ScaleCrop>false</ScaleCrop>
  <LinksUpToDate>false</LinksUpToDate>
  <CharactersWithSpaces>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2022-03-20T10:06:00Z</dcterms:created>
  <dc:creator>XXYU</dc:creator>
  <cp:lastModifiedBy>半粒小葡萄</cp:lastModifiedBy>
  <dcterms:modified xsi:type="dcterms:W3CDTF">2024-12-19T08:22:03Z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947912E432EB4DC6A2390207CE45999D</vt:lpwstr>
  </property>
</Properties>
</file>